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Cloning Human Embryos or Patent DNA.</w:t>
      </w: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Name.</w:t>
      </w: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Institution.</w:t>
      </w: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Date.</w:t>
      </w: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Default="00C60364" w:rsidP="00114A0A">
      <w:pPr>
        <w:spacing w:line="480" w:lineRule="auto"/>
        <w:rPr>
          <w:rFonts w:ascii="Times New Roman" w:hAnsi="Times New Roman" w:cs="Times New Roman"/>
          <w:sz w:val="24"/>
          <w:szCs w:val="24"/>
        </w:rPr>
      </w:pPr>
    </w:p>
    <w:p w:rsidR="000E5248" w:rsidRDefault="000E5248" w:rsidP="00114A0A">
      <w:pPr>
        <w:spacing w:line="480" w:lineRule="auto"/>
        <w:rPr>
          <w:rFonts w:ascii="Times New Roman" w:hAnsi="Times New Roman" w:cs="Times New Roman"/>
          <w:sz w:val="24"/>
          <w:szCs w:val="24"/>
        </w:rPr>
      </w:pPr>
    </w:p>
    <w:p w:rsidR="000E5248" w:rsidRDefault="000E5248" w:rsidP="00114A0A">
      <w:pPr>
        <w:spacing w:line="480" w:lineRule="auto"/>
        <w:rPr>
          <w:rFonts w:ascii="Times New Roman" w:hAnsi="Times New Roman" w:cs="Times New Roman"/>
          <w:sz w:val="24"/>
          <w:szCs w:val="24"/>
        </w:rPr>
      </w:pPr>
    </w:p>
    <w:p w:rsidR="000E5248" w:rsidRDefault="000E5248" w:rsidP="00114A0A">
      <w:pPr>
        <w:spacing w:line="480" w:lineRule="auto"/>
        <w:rPr>
          <w:rFonts w:ascii="Times New Roman" w:hAnsi="Times New Roman" w:cs="Times New Roman"/>
          <w:sz w:val="24"/>
          <w:szCs w:val="24"/>
        </w:rPr>
      </w:pPr>
    </w:p>
    <w:p w:rsidR="000E5248" w:rsidRPr="00114A0A" w:rsidRDefault="000E5248" w:rsidP="00114A0A">
      <w:pPr>
        <w:spacing w:line="480" w:lineRule="auto"/>
        <w:rPr>
          <w:rFonts w:ascii="Times New Roman" w:hAnsi="Times New Roman" w:cs="Times New Roman"/>
          <w:sz w:val="24"/>
          <w:szCs w:val="24"/>
        </w:rPr>
      </w:pPr>
    </w:p>
    <w:p w:rsidR="00C60364" w:rsidRPr="00114A0A" w:rsidRDefault="00C60364" w:rsidP="00114A0A">
      <w:pPr>
        <w:spacing w:line="480" w:lineRule="auto"/>
        <w:ind w:firstLine="720"/>
        <w:jc w:val="center"/>
        <w:rPr>
          <w:rFonts w:ascii="Times New Roman" w:hAnsi="Times New Roman" w:cs="Times New Roman"/>
          <w:b/>
          <w:sz w:val="24"/>
          <w:szCs w:val="24"/>
        </w:rPr>
      </w:pPr>
      <w:r w:rsidRPr="00114A0A">
        <w:rPr>
          <w:rFonts w:ascii="Times New Roman" w:hAnsi="Times New Roman" w:cs="Times New Roman"/>
          <w:b/>
          <w:sz w:val="24"/>
          <w:szCs w:val="24"/>
        </w:rPr>
        <w:lastRenderedPageBreak/>
        <w:t>Cloning –Human Embryos or patented DNA</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b/>
          <w:sz w:val="24"/>
          <w:szCs w:val="24"/>
        </w:rPr>
        <w:t>Question</w:t>
      </w:r>
      <w:r w:rsidRPr="00114A0A">
        <w:rPr>
          <w:rFonts w:ascii="Times New Roman" w:hAnsi="Times New Roman" w:cs="Times New Roman"/>
          <w:sz w:val="24"/>
          <w:szCs w:val="24"/>
        </w:rPr>
        <w:t>: Does cloning human embryos violate human dignity?</w:t>
      </w:r>
    </w:p>
    <w:p w:rsidR="00614031" w:rsidRPr="00114A0A" w:rsidRDefault="00614031" w:rsidP="00E52E59">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t>Introduction.</w:t>
      </w:r>
    </w:p>
    <w:p w:rsidR="00C60364"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Cloning is a scientific form of reproduction that results from asexual reproduction. As such, reproduction is as a result of deliberate duplication of the genetic makeup of another individual. Cloning-human embryos is, therefore, the process of producing human cloned embryos, with the aim of initiating a pregnancy, to produce a child who will be genetically nearly identical to a previously or currently existing human being (Wilmut, 2005). In the recent years, human cloning has traced its routes to the modern world hence making it a question of great public responsiveness. It is one of the lingering topics in the world of genetics with its nature demanding sharp moral regulations to be put in place.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Despite the potential uses of human cloning, it proclaims quite insignificant aspects which threaten the ultimate nature of our humanity. In this regard, cloning human embryos violates human respects in the sense that it emphasizes on freedom, control, and desires of parents while paying insignificant attention to the well-being of the cloned child to be. Moreover, cloning poses complex questions to the world of science. It weakens the meaning of individuality and identity, having children, the variance between manufacture and procreation as well as the desirable relations amid generations (Han &amp; Guo, 2016).</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In biological basis, human cloning entails steps such as obtaining an egg from the female, extracting nuclear DNA, inserting the egg into the donor adult cell to the nucleated egg. Among other detailed </w:t>
      </w:r>
      <w:r w:rsidR="000E5248" w:rsidRPr="00114A0A">
        <w:rPr>
          <w:rFonts w:ascii="Times New Roman" w:hAnsi="Times New Roman" w:cs="Times New Roman"/>
          <w:sz w:val="24"/>
          <w:szCs w:val="24"/>
        </w:rPr>
        <w:t>procedures which help</w:t>
      </w:r>
      <w:r w:rsidRPr="00114A0A">
        <w:rPr>
          <w:rFonts w:ascii="Times New Roman" w:hAnsi="Times New Roman" w:cs="Times New Roman"/>
          <w:sz w:val="24"/>
          <w:szCs w:val="24"/>
        </w:rPr>
        <w:t xml:space="preserve"> in creating a human who is nearly identical. Human cloning technology borrows from various scientific tactics with nuclear transfer taking a predominant </w:t>
      </w:r>
      <w:r w:rsidRPr="00114A0A">
        <w:rPr>
          <w:rFonts w:ascii="Times New Roman" w:hAnsi="Times New Roman" w:cs="Times New Roman"/>
          <w:sz w:val="24"/>
          <w:szCs w:val="24"/>
        </w:rPr>
        <w:lastRenderedPageBreak/>
        <w:t>position. For instance, in 1996, scientists (Wilmut and Campbell) produced a lamb through transferring the nucleus extracted from a fully-grown sheep’s udder cell into a nucleated ovum. Only one attempt out of 277 trials was successful by producing an embryo that was carried in a surrogate mother. The success of this practice brought cloning technology into limelight. The arrival of the famous lamb (Dolly) created detailed anxieties about cloning, thus establishing controversies about human cloning into the public attention. Cloning –human embryos is a quite provocative theme and influences human dignity dynamically.</w:t>
      </w:r>
    </w:p>
    <w:p w:rsidR="00614031" w:rsidRPr="00114A0A" w:rsidRDefault="00614031" w:rsidP="00114A0A">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t>Viewpoints.</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Human cloning is one of the commonly heated and important ethical debates in our time. Studies indicate that the world would be transformed if cloning –human embryos is well established. Arguably, some of the results would be constructive while others would be devastating. From a positive point of view, human cloning can be of great use to human beings and advancing scientific technologies. The gradual genetic revolution has drastically altered the nature of medicine. This has opened the possibility for the selection of embryos based on their genetic composition via Pre-implantation Genetic Diagnosis (PGD) as well as prenatal genetic testing. It allows infertile couples to get biological children. In this regard, couples who cannot receive a child via natural means would have a chance to clone themselves and get a biological child. This would benefit lesbian and gay couples by having a kid who bears biological features of both parents.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Human cloning provides for medical advancement explosion. Cloning process can be perfected to become a common medical practice hence allowing for advancement in critical medical research. This would lead to discovery of better medicines and cures which can end dangerous diseases. Cloning allows for compensating a loss in a scenario where could have lost </w:t>
      </w:r>
      <w:r w:rsidRPr="00114A0A">
        <w:rPr>
          <w:rFonts w:ascii="Times New Roman" w:hAnsi="Times New Roman" w:cs="Times New Roman"/>
          <w:sz w:val="24"/>
          <w:szCs w:val="24"/>
        </w:rPr>
        <w:lastRenderedPageBreak/>
        <w:t xml:space="preserve">his/her child, spouse or relative hence getting a replacement though it creates a quite controversial side despite the benefits. Moreover, cloning human embryos facilitates for human harvesting. Individuals who are in need an organ transplant, organs can be emulated from person’s tissues for transplantation. Among other benefits, cloning can be used to eliminate congenital disabilities in the sense that, any chronic birth complications detected in human womb can be avoided by cloning. This could be possible by taking tissues of the embryo and establish a clone. Again, cloning will grant technicians a chance to manipulate the embryo’s generic </w:t>
      </w:r>
      <w:r w:rsidR="000E5248" w:rsidRPr="00114A0A">
        <w:rPr>
          <w:rFonts w:ascii="Times New Roman" w:hAnsi="Times New Roman" w:cs="Times New Roman"/>
          <w:sz w:val="24"/>
          <w:szCs w:val="24"/>
        </w:rPr>
        <w:t>composition</w:t>
      </w:r>
      <w:r w:rsidRPr="00114A0A">
        <w:rPr>
          <w:rFonts w:ascii="Times New Roman" w:hAnsi="Times New Roman" w:cs="Times New Roman"/>
          <w:sz w:val="24"/>
          <w:szCs w:val="24"/>
        </w:rPr>
        <w:t xml:space="preserve"> eradicate congenital disabilities and give it possibility of living quality and prolonged life.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Although the outward appearance of an individual can be cloned, the personality cannot be tampered with. This is because no individual can be like another. Each person bears unique personalities for himself depending on the knowledge and real-life experiences acquired during unfolding. Based on the above highlight, it is evident that cloning bears many potential dangers that outweigh the advantages associated. This explains why human cloning has been abolished in many countries. To begin with, cloned, individuals have low rates of success. Scientists have identified that only 3% of all cloned animals have been successful. This scary statistic confirms that human cloning does not value human dignity. Cloning threatens in emerging new health infections. As such, creating completely new forms of genes and DNAs opens risks of creating new diseases, and the degree of these effects could be overwhelming.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Cloning human embryos devalues human lives in the sense that, human beings have only one chance to live since the beginning of humanity. Cloning someone who has passed devalues their character. Also, cloning creates ethical and moral effects on the society.  Cultural and religious problems have the greatest portion of the debate against human cloning. It is believed </w:t>
      </w:r>
      <w:r w:rsidRPr="00114A0A">
        <w:rPr>
          <w:rFonts w:ascii="Times New Roman" w:hAnsi="Times New Roman" w:cs="Times New Roman"/>
          <w:sz w:val="24"/>
          <w:szCs w:val="24"/>
        </w:rPr>
        <w:lastRenderedPageBreak/>
        <w:t>that human cloning is playing God; hence it should not be attempted under any measure. It is bleaching of laws of nature. Morally, cloning will generate abuse of technology since the image of corrupt individual will remain even after cloning him/herself. To other extremes, cloning will be used for trading human beings which is very illegal and against morals.</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Nevertheless, cloning brings about huge concerns about identity and individuality. Once cloned embryos come true, the cloned children might bear challenged of identity since each will be virtually identical to the person who produced these genes. Lack of precise differentiation between procreation and manufacturing. In this approach, cloned individuals will come up as the only creatures whose genetic compositions is predetermined. They could appear like products of a fully designed manufacturing process other than gifts of birth. Such an interest towards a child will create increased industrialization and commercialization of human procreation which is contrary to the actual way of life.</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 Human cloning violates human dignity through prospects of new eugenics. Successful human cloning might assist in termination of privately pursued eugenic enhancement. More than often, it brings about troubled family relations. By transgressing and confounding the natural limits between generations, cloning human embryos can suitably strain the social relations established (Haran &amp; O’Riordan, 2017). As such, father could become potent twin brother to his son while mother could give rise to her genetic twin. This might facilitate complex issues concerning family life. Concerning the above discussion and other essential facts, cloning human embryos have been opposed by many individuals. Arguably, it violates the key principles of human research. Moreover, this technology gives increased exercise of human control over the creation of human being and that cloning to produce children is quite unsafe hence it ought not to be exempted. </w:t>
      </w:r>
    </w:p>
    <w:p w:rsidR="00614031" w:rsidRPr="00114A0A" w:rsidRDefault="00614031" w:rsidP="00114A0A">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lastRenderedPageBreak/>
        <w:t>Ethical stand.</w:t>
      </w:r>
    </w:p>
    <w:p w:rsidR="00E52E59" w:rsidRDefault="00614031" w:rsidP="00E52E59">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Moral issues on human cloning have grown to controversial issue in the recent past. Numerous ethical discussions are formulated against human cloning based on misconceptions (Dovey, 2015). In this perspective, it is apparent that cloning human embryos should be banned and strict regulations are staged to control practitioners. Many people have always misunderstood cloning hoping that clones will bear same personalities/features as the cloned individuals, though this is against the reality. </w:t>
      </w:r>
    </w:p>
    <w:p w:rsidR="00E52E59" w:rsidRDefault="00614031" w:rsidP="00E52E59">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Though cloned and clone have same generic compositions, personalities and traits are quite identical. Individual personality and traits are highly shaped by one's environment. Moreover, cloning violates human dignity because it is not the natural way of reproduction hence it is considered as asexual means of recreation. Accordingly, cloned children will not have two actual </w:t>
      </w:r>
      <w:r w:rsidR="000E5248" w:rsidRPr="00114A0A">
        <w:rPr>
          <w:rFonts w:ascii="Times New Roman" w:hAnsi="Times New Roman" w:cs="Times New Roman"/>
          <w:sz w:val="24"/>
          <w:szCs w:val="24"/>
        </w:rPr>
        <w:t>parents. Besides</w:t>
      </w:r>
      <w:r w:rsidRPr="00114A0A">
        <w:rPr>
          <w:rFonts w:ascii="Times New Roman" w:hAnsi="Times New Roman" w:cs="Times New Roman"/>
          <w:sz w:val="24"/>
          <w:szCs w:val="24"/>
        </w:rPr>
        <w:t xml:space="preserve"> this, it is scary that cloning human embryos will possibly minimize human sexual reproduction as a result of efficient manufacturing processes by for creating designer babies whose generic compositions are predetermined by their parents. This will lead to segmentation of citizens as those bearing normal genetics and those with superior genes hence cloning should be exempted. Arguably, human dignity is a key factor in individual identity. With cloning, the individual right to be unique is suddenly violated because the outstanding clone would bear similar genetic composition as the cloned. </w:t>
      </w:r>
    </w:p>
    <w:p w:rsidR="00614031" w:rsidRPr="00114A0A" w:rsidRDefault="00614031" w:rsidP="00E52E59">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Cloning has devastating consequences not only to the clone but also to the society and religion at large (Bardiya &amp; Chang, 2017). In line with genetic engineering, each has a sole right to have a child who is genetically, and that cloning opens unpredictable challenges to human health hence it is not safe. Besides, cloning is not scientifically, and medically appropriate means of reproduction and justice cannot be practiced.</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lastRenderedPageBreak/>
        <w:t>Arguably, there are no stipulated therapeutic approaches associated with human cloning study. More controversial is the fact that cloning might have many applications in genetic engineering which should not be entertained. A go-slow approach of banning human cloning should be effected in the sense that it violates human dignity. Allowing for cloning human embryos for medical studies, while governing it through rigid regulatory regime is the most correct and appropriate way. It will allow for beneficial research to continue while mitigating possible abuses to human respect.</w:t>
      </w:r>
    </w:p>
    <w:p w:rsidR="00614031" w:rsidRPr="00114A0A" w:rsidRDefault="00614031" w:rsidP="00114A0A">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t>Ethical theories.</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Ethical principles and theories play a vital role in laying good foundation for decision making. They help in identifying which ethical practices should be put in place. They offe</w:t>
      </w:r>
      <w:r w:rsidR="00C60364" w:rsidRPr="00114A0A">
        <w:rPr>
          <w:rFonts w:ascii="Times New Roman" w:hAnsi="Times New Roman" w:cs="Times New Roman"/>
          <w:sz w:val="24"/>
          <w:szCs w:val="24"/>
        </w:rPr>
        <w:t xml:space="preserve">r guidance for decision </w:t>
      </w:r>
      <w:r w:rsidR="00114A0A" w:rsidRPr="00114A0A">
        <w:rPr>
          <w:rFonts w:ascii="Times New Roman" w:hAnsi="Times New Roman" w:cs="Times New Roman"/>
          <w:sz w:val="24"/>
          <w:szCs w:val="24"/>
        </w:rPr>
        <w:t>making. The</w:t>
      </w:r>
      <w:r w:rsidRPr="00114A0A">
        <w:rPr>
          <w:rFonts w:ascii="Times New Roman" w:hAnsi="Times New Roman" w:cs="Times New Roman"/>
          <w:sz w:val="24"/>
          <w:szCs w:val="24"/>
        </w:rPr>
        <w:t xml:space="preserve"> theories include:</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Deontology: these theories identifies that people should respond to their responsibilities and obligations when involved in the decision-making process following morals. Actions should be grounded on rationale, and it must be considered as ethically correct.</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Utilitarianism; these theories are grounded in one's capabilities to predetermine the consequences of an action and take the necessary control measure. Ethically, the decision that brings greater importance to many people is valued as ethically strong (Begley, 2016). An individual should perform an action that is beneficial to many people despite the feelings and societal constraints. This theory values beneficence and justice all-together.</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Rights; from ethical basis, all rights established by society are safeguarded and prioritized. Accordingly, rights are valued as ethically correct because many individuals in the society adore them.</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lastRenderedPageBreak/>
        <w:t>Virtue; this ethical theory juries an individual by his personality rather than the doings that may defer from his normal behavior.</w:t>
      </w:r>
    </w:p>
    <w:p w:rsidR="00E52E59"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Concerning the above theories, it is evident that they are all valid and applicable to human cloning technology. As such, they aid by affirming morals and ethics are adhered to while making decision. Deontology ensures that every decision made should be of good morals (Walshak, 1999). It gives a clearer understanding of ethical perspectives thus formulating the rationale for abolishing human cloning. Utilitarianism allows scientist to predetermine the effects of cloning to an individual and shows how an individual should perform an action that is beneficial to many people despite the feelings and societal constraints. This provides individuals with strength to campaign against human cloning.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Moreover, rights provide respect for autonomy by allowing people to make choices that correspond to their lives (Gura, 2013). In this regard, embryos are individuals who cannot make decisions hence there is need to respect this fact by applying the appropriate reproduction procedures while respecting human dignity. In virtue ethical theory, justice must prevail while practicing cloning by taking practices that will do the least harm not only to the clone but also to the society. Evidently, cloning is a possible cause of undetermined diseases, citizens divisions, and troubled family life. It also defends right to personality, an aspect which goes against human cloning. Considering relevance of the above theories, cloning violates human dignity, and it should be banned by all means.</w:t>
      </w:r>
    </w:p>
    <w:p w:rsidR="00E52E59" w:rsidRDefault="00E52E59" w:rsidP="007F71C3">
      <w:pPr>
        <w:tabs>
          <w:tab w:val="left" w:pos="3615"/>
          <w:tab w:val="center" w:pos="4680"/>
        </w:tabs>
        <w:spacing w:line="480" w:lineRule="auto"/>
        <w:jc w:val="center"/>
        <w:rPr>
          <w:rFonts w:ascii="Times New Roman" w:hAnsi="Times New Roman" w:cs="Times New Roman"/>
          <w:b/>
          <w:sz w:val="24"/>
          <w:szCs w:val="24"/>
        </w:rPr>
      </w:pPr>
    </w:p>
    <w:p w:rsidR="00D52086" w:rsidRDefault="00D52086" w:rsidP="007F71C3">
      <w:pPr>
        <w:tabs>
          <w:tab w:val="left" w:pos="3615"/>
          <w:tab w:val="center" w:pos="4680"/>
        </w:tabs>
        <w:spacing w:line="480" w:lineRule="auto"/>
        <w:jc w:val="center"/>
        <w:rPr>
          <w:rFonts w:ascii="Times New Roman" w:hAnsi="Times New Roman" w:cs="Times New Roman"/>
          <w:b/>
          <w:sz w:val="24"/>
          <w:szCs w:val="24"/>
        </w:rPr>
      </w:pPr>
    </w:p>
    <w:p w:rsidR="00D52086" w:rsidRDefault="00D52086" w:rsidP="007F71C3">
      <w:pPr>
        <w:tabs>
          <w:tab w:val="left" w:pos="3615"/>
          <w:tab w:val="center" w:pos="4680"/>
        </w:tabs>
        <w:spacing w:line="480" w:lineRule="auto"/>
        <w:jc w:val="center"/>
        <w:rPr>
          <w:rFonts w:ascii="Times New Roman" w:hAnsi="Times New Roman" w:cs="Times New Roman"/>
          <w:b/>
          <w:sz w:val="24"/>
          <w:szCs w:val="24"/>
        </w:rPr>
      </w:pPr>
    </w:p>
    <w:p w:rsidR="00614031" w:rsidRPr="00114A0A" w:rsidRDefault="00614031" w:rsidP="007F71C3">
      <w:pPr>
        <w:tabs>
          <w:tab w:val="left" w:pos="3615"/>
          <w:tab w:val="center" w:pos="4680"/>
        </w:tabs>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lastRenderedPageBreak/>
        <w:t>Conclusion.</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The legitimate concerns of human cloning to be expressed through this research will be scientifically and sufficiently addressed via their permanent ban accompanied by a regulatory proposal. About the research, human cloning has both constructive and destructive effects to the modern world. Studies underscore that cloning weaknesses are more lingering and there is need for immediate concern to be effected. The nation should support and affirm the recommendable efforts to research for creative and treatments that will help in relieving many who are suffering. Also, the unethical aspects of cloning human embryos should be ignored.</w:t>
      </w:r>
    </w:p>
    <w:p w:rsidR="00614031" w:rsidRPr="00114A0A" w:rsidRDefault="00614031" w:rsidP="00114A0A">
      <w:pPr>
        <w:spacing w:line="480" w:lineRule="auto"/>
        <w:rPr>
          <w:rFonts w:ascii="Times New Roman" w:hAnsi="Times New Roman" w:cs="Times New Roman"/>
          <w:sz w:val="24"/>
          <w:szCs w:val="24"/>
        </w:rPr>
      </w:pPr>
    </w:p>
    <w:p w:rsidR="00614031" w:rsidRPr="00114A0A" w:rsidRDefault="00614031" w:rsidP="00114A0A">
      <w:pPr>
        <w:spacing w:line="480" w:lineRule="auto"/>
        <w:rPr>
          <w:rFonts w:ascii="Times New Roman" w:hAnsi="Times New Roman" w:cs="Times New Roman"/>
          <w:sz w:val="24"/>
          <w:szCs w:val="24"/>
        </w:rPr>
      </w:pPr>
    </w:p>
    <w:p w:rsidR="00E52F1A" w:rsidRDefault="00E52F1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7F71C3">
      <w:pPr>
        <w:spacing w:line="480" w:lineRule="auto"/>
        <w:rPr>
          <w:rFonts w:ascii="Times New Roman" w:hAnsi="Times New Roman" w:cs="Times New Roman"/>
          <w:sz w:val="24"/>
          <w:szCs w:val="24"/>
        </w:rPr>
      </w:pPr>
    </w:p>
    <w:p w:rsidR="00114A0A" w:rsidRPr="00114A0A" w:rsidRDefault="00114A0A" w:rsidP="00114A0A">
      <w:pPr>
        <w:spacing w:line="480" w:lineRule="auto"/>
        <w:jc w:val="center"/>
        <w:rPr>
          <w:rFonts w:ascii="Times New Roman" w:hAnsi="Times New Roman" w:cs="Times New Roman"/>
          <w:sz w:val="24"/>
          <w:szCs w:val="24"/>
        </w:rPr>
      </w:pPr>
    </w:p>
    <w:p w:rsidR="00D52086" w:rsidRDefault="00D52086" w:rsidP="00114A0A">
      <w:pPr>
        <w:spacing w:line="480" w:lineRule="auto"/>
        <w:jc w:val="center"/>
        <w:rPr>
          <w:rFonts w:ascii="Times New Roman" w:hAnsi="Times New Roman" w:cs="Times New Roman"/>
          <w:sz w:val="24"/>
          <w:szCs w:val="24"/>
        </w:rPr>
      </w:pPr>
    </w:p>
    <w:p w:rsidR="00C54907" w:rsidRPr="00114A0A" w:rsidRDefault="00614031" w:rsidP="00114A0A">
      <w:pPr>
        <w:spacing w:line="480" w:lineRule="auto"/>
        <w:jc w:val="center"/>
        <w:rPr>
          <w:rFonts w:ascii="Times New Roman" w:hAnsi="Times New Roman" w:cs="Times New Roman"/>
          <w:sz w:val="24"/>
          <w:szCs w:val="24"/>
        </w:rPr>
      </w:pPr>
      <w:bookmarkStart w:id="0" w:name="_GoBack"/>
      <w:bookmarkEnd w:id="0"/>
      <w:r w:rsidRPr="00114A0A">
        <w:rPr>
          <w:rFonts w:ascii="Times New Roman" w:hAnsi="Times New Roman" w:cs="Times New Roman"/>
          <w:sz w:val="24"/>
          <w:szCs w:val="24"/>
        </w:rPr>
        <w:lastRenderedPageBreak/>
        <w:t>References</w:t>
      </w:r>
      <w:r w:rsidR="002D0F3E" w:rsidRPr="00114A0A">
        <w:rPr>
          <w:rFonts w:ascii="Times New Roman" w:hAnsi="Times New Roman" w:cs="Times New Roman"/>
          <w:sz w:val="24"/>
          <w:szCs w:val="24"/>
        </w:rPr>
        <w:t>.</w:t>
      </w:r>
    </w:p>
    <w:p w:rsidR="00614031" w:rsidRPr="00114A0A" w:rsidRDefault="00614031" w:rsidP="000E5248">
      <w:pPr>
        <w:spacing w:line="480" w:lineRule="auto"/>
        <w:ind w:left="1008" w:hanging="1008"/>
        <w:rPr>
          <w:rFonts w:ascii="Times New Roman" w:hAnsi="Times New Roman" w:cs="Times New Roman"/>
          <w:color w:val="222222"/>
          <w:sz w:val="24"/>
          <w:szCs w:val="24"/>
          <w:shd w:val="clear" w:color="auto" w:fill="FFFFFF"/>
        </w:rPr>
      </w:pPr>
      <w:r w:rsidRPr="00114A0A">
        <w:rPr>
          <w:rFonts w:ascii="Times New Roman" w:hAnsi="Times New Roman" w:cs="Times New Roman"/>
          <w:color w:val="222222"/>
          <w:sz w:val="24"/>
          <w:szCs w:val="24"/>
          <w:shd w:val="clear" w:color="auto" w:fill="FFFFFF"/>
        </w:rPr>
        <w:t>Bardiya, N., &amp; Chang, S. I. (2017). Cloning and Expression of Human Ribonuclease4 in Methylotrophic Yeast Pichia pastoris. </w:t>
      </w:r>
      <w:r w:rsidRPr="00114A0A">
        <w:rPr>
          <w:rFonts w:ascii="Times New Roman" w:hAnsi="Times New Roman" w:cs="Times New Roman"/>
          <w:i/>
          <w:iCs/>
          <w:color w:val="222222"/>
          <w:sz w:val="24"/>
          <w:szCs w:val="24"/>
          <w:shd w:val="clear" w:color="auto" w:fill="FFFFFF"/>
        </w:rPr>
        <w:t>Journal of Biotechnology Science Research</w:t>
      </w:r>
      <w:r w:rsidRPr="00114A0A">
        <w:rPr>
          <w:rFonts w:ascii="Times New Roman" w:hAnsi="Times New Roman" w:cs="Times New Roman"/>
          <w:color w:val="222222"/>
          <w:sz w:val="24"/>
          <w:szCs w:val="24"/>
          <w:shd w:val="clear" w:color="auto" w:fill="FFFFFF"/>
        </w:rPr>
        <w:t>, </w:t>
      </w:r>
      <w:r w:rsidRPr="00114A0A">
        <w:rPr>
          <w:rFonts w:ascii="Times New Roman" w:hAnsi="Times New Roman" w:cs="Times New Roman"/>
          <w:i/>
          <w:iCs/>
          <w:color w:val="222222"/>
          <w:sz w:val="24"/>
          <w:szCs w:val="24"/>
          <w:shd w:val="clear" w:color="auto" w:fill="FFFFFF"/>
        </w:rPr>
        <w:t>4</w:t>
      </w:r>
      <w:r w:rsidRPr="00114A0A">
        <w:rPr>
          <w:rFonts w:ascii="Times New Roman" w:hAnsi="Times New Roman" w:cs="Times New Roman"/>
          <w:color w:val="222222"/>
          <w:sz w:val="24"/>
          <w:szCs w:val="24"/>
          <w:shd w:val="clear" w:color="auto" w:fill="FFFFFF"/>
        </w:rPr>
        <w:t>(2).</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Begley, S. (2016, July 05). Here's why we're still not cloning humans, 20 years after Dolly the sheep. Retrieved October 19, 2017, from http://www.businessinsider.com/can-you-clone-a-human-2016-7</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Dovey, D. (2015, June 26). The Science Of Human Cloning: How Far We've Come And How Far We're Capable Of Going. Retrieved October 29, 2017, from http://www.medicaldaily.com/science-human-cloning-how-far-weve-come-and-how-far-were-capable-going-340006</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Gura, T. (2013). Does Cloning Produce Better Embryonic Stem Cells? </w:t>
      </w:r>
      <w:r w:rsidRPr="00114A0A">
        <w:rPr>
          <w:rFonts w:ascii="Times New Roman" w:eastAsia="Times New Roman" w:hAnsi="Times New Roman" w:cs="Times New Roman"/>
          <w:bCs/>
          <w:i/>
          <w:iCs/>
          <w:color w:val="333333"/>
          <w:sz w:val="24"/>
          <w:szCs w:val="24"/>
        </w:rPr>
        <w:t>Science,340</w:t>
      </w:r>
      <w:r w:rsidRPr="00114A0A">
        <w:rPr>
          <w:rFonts w:ascii="Times New Roman" w:eastAsia="Times New Roman" w:hAnsi="Times New Roman" w:cs="Times New Roman"/>
          <w:bCs/>
          <w:color w:val="333333"/>
          <w:sz w:val="24"/>
          <w:szCs w:val="24"/>
        </w:rPr>
        <w:t>(6139), 1390-1390. doi:10.1126/science.340.6139.1390</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Han, Y., &amp; Guo, Y. (2016). Molecular Cloning, Sequence Analysis and Tissue Expression of Porcine R-Spondin2. </w:t>
      </w:r>
      <w:r w:rsidRPr="00114A0A">
        <w:rPr>
          <w:rFonts w:ascii="Times New Roman" w:eastAsia="Times New Roman" w:hAnsi="Times New Roman" w:cs="Times New Roman"/>
          <w:bCs/>
          <w:i/>
          <w:iCs/>
          <w:color w:val="333333"/>
          <w:sz w:val="24"/>
          <w:szCs w:val="24"/>
        </w:rPr>
        <w:t>Gene Technology,05</w:t>
      </w:r>
      <w:r w:rsidRPr="00114A0A">
        <w:rPr>
          <w:rFonts w:ascii="Times New Roman" w:eastAsia="Times New Roman" w:hAnsi="Times New Roman" w:cs="Times New Roman"/>
          <w:bCs/>
          <w:color w:val="333333"/>
          <w:sz w:val="24"/>
          <w:szCs w:val="24"/>
        </w:rPr>
        <w:t>(01), 813-819. doi:10.4172/2329-6682.1000132</w:t>
      </w:r>
    </w:p>
    <w:p w:rsidR="00614031" w:rsidRPr="00114A0A" w:rsidRDefault="00614031" w:rsidP="000E5248">
      <w:pPr>
        <w:spacing w:line="480" w:lineRule="auto"/>
        <w:ind w:left="1008" w:hanging="1008"/>
        <w:rPr>
          <w:rFonts w:ascii="Times New Roman" w:hAnsi="Times New Roman" w:cs="Times New Roman"/>
          <w:color w:val="222222"/>
          <w:sz w:val="24"/>
          <w:szCs w:val="24"/>
          <w:shd w:val="clear" w:color="auto" w:fill="FFFFFF"/>
        </w:rPr>
      </w:pPr>
      <w:r w:rsidRPr="00114A0A">
        <w:rPr>
          <w:rFonts w:ascii="Times New Roman" w:hAnsi="Times New Roman" w:cs="Times New Roman"/>
          <w:color w:val="222222"/>
          <w:sz w:val="24"/>
          <w:szCs w:val="24"/>
          <w:shd w:val="clear" w:color="auto" w:fill="FFFFFF"/>
        </w:rPr>
        <w:t>Haran, J., &amp; O’Riordan, K. (2017). Public knowledge-making and the media: Genes, genetics, cloning and Mass Observation. </w:t>
      </w:r>
      <w:r w:rsidRPr="00114A0A">
        <w:rPr>
          <w:rFonts w:ascii="Times New Roman" w:hAnsi="Times New Roman" w:cs="Times New Roman"/>
          <w:i/>
          <w:iCs/>
          <w:color w:val="222222"/>
          <w:sz w:val="24"/>
          <w:szCs w:val="24"/>
          <w:shd w:val="clear" w:color="auto" w:fill="FFFFFF"/>
        </w:rPr>
        <w:t>European Journal of Cultural Studies</w:t>
      </w:r>
      <w:r w:rsidRPr="00114A0A">
        <w:rPr>
          <w:rFonts w:ascii="Times New Roman" w:hAnsi="Times New Roman" w:cs="Times New Roman"/>
          <w:color w:val="222222"/>
          <w:sz w:val="24"/>
          <w:szCs w:val="24"/>
          <w:shd w:val="clear" w:color="auto" w:fill="FFFFFF"/>
        </w:rPr>
        <w:t>, 1367549416682971.</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Walshak, L. G. (1999). Cloning Human Beings. </w:t>
      </w:r>
      <w:r w:rsidRPr="00114A0A">
        <w:rPr>
          <w:rFonts w:ascii="Times New Roman" w:eastAsia="Times New Roman" w:hAnsi="Times New Roman" w:cs="Times New Roman"/>
          <w:bCs/>
          <w:i/>
          <w:iCs/>
          <w:color w:val="333333"/>
          <w:sz w:val="24"/>
          <w:szCs w:val="24"/>
        </w:rPr>
        <w:t>Journal of Government Information,26</w:t>
      </w:r>
      <w:r w:rsidRPr="00114A0A">
        <w:rPr>
          <w:rFonts w:ascii="Times New Roman" w:eastAsia="Times New Roman" w:hAnsi="Times New Roman" w:cs="Times New Roman"/>
          <w:bCs/>
          <w:color w:val="333333"/>
          <w:sz w:val="24"/>
          <w:szCs w:val="24"/>
        </w:rPr>
        <w:t>(6), 773-775. doi:10.1016/s1352-0237(99)00127-6</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Wilmut, I. (2005). Cells from Cloned Human Embryos. </w:t>
      </w:r>
      <w:r w:rsidRPr="00114A0A">
        <w:rPr>
          <w:rFonts w:ascii="Times New Roman" w:eastAsia="Times New Roman" w:hAnsi="Times New Roman" w:cs="Times New Roman"/>
          <w:bCs/>
          <w:i/>
          <w:iCs/>
          <w:color w:val="333333"/>
          <w:sz w:val="24"/>
          <w:szCs w:val="24"/>
        </w:rPr>
        <w:t>Cloning and Stem Cells,7</w:t>
      </w:r>
      <w:r w:rsidRPr="00114A0A">
        <w:rPr>
          <w:rFonts w:ascii="Times New Roman" w:eastAsia="Times New Roman" w:hAnsi="Times New Roman" w:cs="Times New Roman"/>
          <w:bCs/>
          <w:color w:val="333333"/>
          <w:sz w:val="24"/>
          <w:szCs w:val="24"/>
        </w:rPr>
        <w:t>(2), 75-76. doi:10.1089/clo.2005.7.75</w:t>
      </w:r>
    </w:p>
    <w:sectPr w:rsidR="00614031" w:rsidRPr="00114A0A" w:rsidSect="00C603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827" w:rsidRDefault="002F2827" w:rsidP="00C60364">
      <w:pPr>
        <w:spacing w:after="0" w:line="240" w:lineRule="auto"/>
      </w:pPr>
      <w:r>
        <w:separator/>
      </w:r>
    </w:p>
  </w:endnote>
  <w:endnote w:type="continuationSeparator" w:id="1">
    <w:p w:rsidR="002F2827" w:rsidRDefault="002F2827" w:rsidP="00C60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827" w:rsidRDefault="002F2827" w:rsidP="00C60364">
      <w:pPr>
        <w:spacing w:after="0" w:line="240" w:lineRule="auto"/>
      </w:pPr>
      <w:r>
        <w:separator/>
      </w:r>
    </w:p>
  </w:footnote>
  <w:footnote w:type="continuationSeparator" w:id="1">
    <w:p w:rsidR="002F2827" w:rsidRDefault="002F2827" w:rsidP="00C60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4" w:rsidRPr="00C60364" w:rsidRDefault="00C60364">
    <w:pPr>
      <w:pStyle w:val="Header"/>
      <w:rPr>
        <w:rFonts w:ascii="Times New Roman" w:hAnsi="Times New Roman" w:cs="Times New Roman"/>
        <w:sz w:val="24"/>
        <w:szCs w:val="24"/>
      </w:rPr>
    </w:pPr>
    <w:r w:rsidRPr="00C60364">
      <w:rPr>
        <w:rFonts w:ascii="Times New Roman" w:hAnsi="Times New Roman" w:cs="Times New Roman"/>
        <w:sz w:val="24"/>
        <w:szCs w:val="24"/>
      </w:rPr>
      <w:t>CLONING –HUMAN EMBRYOS OR PATENTED DNA.</w:t>
    </w:r>
    <w:r w:rsidRPr="00C60364">
      <w:rPr>
        <w:rFonts w:ascii="Times New Roman" w:hAnsi="Times New Roman" w:cs="Times New Roman"/>
        <w:sz w:val="24"/>
        <w:szCs w:val="24"/>
      </w:rPr>
      <w:tab/>
    </w:r>
    <w:sdt>
      <w:sdtPr>
        <w:rPr>
          <w:rFonts w:ascii="Times New Roman" w:hAnsi="Times New Roman" w:cs="Times New Roman"/>
          <w:sz w:val="24"/>
          <w:szCs w:val="24"/>
        </w:rPr>
        <w:id w:val="-1745568053"/>
        <w:docPartObj>
          <w:docPartGallery w:val="Page Numbers (Top of Page)"/>
          <w:docPartUnique/>
        </w:docPartObj>
      </w:sdtPr>
      <w:sdtEndPr>
        <w:rPr>
          <w:noProof/>
        </w:rPr>
      </w:sdtEndPr>
      <w:sdtContent>
        <w:r w:rsidR="00C75CF4" w:rsidRPr="00C60364">
          <w:rPr>
            <w:rFonts w:ascii="Times New Roman" w:hAnsi="Times New Roman" w:cs="Times New Roman"/>
            <w:sz w:val="24"/>
            <w:szCs w:val="24"/>
          </w:rPr>
          <w:fldChar w:fldCharType="begin"/>
        </w:r>
        <w:r w:rsidRPr="00C60364">
          <w:rPr>
            <w:rFonts w:ascii="Times New Roman" w:hAnsi="Times New Roman" w:cs="Times New Roman"/>
            <w:sz w:val="24"/>
            <w:szCs w:val="24"/>
          </w:rPr>
          <w:instrText xml:space="preserve"> PAGE   \* MERGEFORMAT </w:instrText>
        </w:r>
        <w:r w:rsidR="00C75CF4" w:rsidRPr="00C60364">
          <w:rPr>
            <w:rFonts w:ascii="Times New Roman" w:hAnsi="Times New Roman" w:cs="Times New Roman"/>
            <w:sz w:val="24"/>
            <w:szCs w:val="24"/>
          </w:rPr>
          <w:fldChar w:fldCharType="separate"/>
        </w:r>
        <w:r w:rsidR="000E5248">
          <w:rPr>
            <w:rFonts w:ascii="Times New Roman" w:hAnsi="Times New Roman" w:cs="Times New Roman"/>
            <w:noProof/>
            <w:sz w:val="24"/>
            <w:szCs w:val="24"/>
          </w:rPr>
          <w:t>10</w:t>
        </w:r>
        <w:r w:rsidR="00C75CF4" w:rsidRPr="00C60364">
          <w:rPr>
            <w:rFonts w:ascii="Times New Roman" w:hAnsi="Times New Roman" w:cs="Times New Roman"/>
            <w:noProof/>
            <w:sz w:val="24"/>
            <w:szCs w:val="24"/>
          </w:rPr>
          <w:fldChar w:fldCharType="end"/>
        </w:r>
      </w:sdtContent>
    </w:sdt>
  </w:p>
  <w:p w:rsidR="00C60364" w:rsidRPr="00C60364" w:rsidRDefault="00C6036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4" w:rsidRPr="00C60364" w:rsidRDefault="00C60364" w:rsidP="00C60364">
    <w:pPr>
      <w:spacing w:line="360" w:lineRule="auto"/>
      <w:rPr>
        <w:rFonts w:ascii="Times New Roman" w:hAnsi="Times New Roman" w:cs="Times New Roman"/>
        <w:sz w:val="24"/>
        <w:szCs w:val="24"/>
      </w:rPr>
    </w:pPr>
    <w:r w:rsidRPr="00C60364">
      <w:rPr>
        <w:rFonts w:ascii="Times New Roman" w:hAnsi="Times New Roman" w:cs="Times New Roman"/>
        <w:sz w:val="24"/>
        <w:szCs w:val="24"/>
      </w:rPr>
      <w:t>Running Head: CLONING –HUMAN EMBRYOS OR PATENTED DNA.</w:t>
    </w:r>
    <w:r w:rsidRPr="00C60364">
      <w:rPr>
        <w:rFonts w:ascii="Times New Roman" w:hAnsi="Times New Roman" w:cs="Times New Roman"/>
        <w:sz w:val="24"/>
        <w:szCs w:val="24"/>
      </w:rPr>
      <w:tab/>
    </w:r>
    <w:sdt>
      <w:sdtPr>
        <w:rPr>
          <w:rFonts w:ascii="Times New Roman" w:hAnsi="Times New Roman" w:cs="Times New Roman"/>
          <w:sz w:val="24"/>
          <w:szCs w:val="24"/>
        </w:rPr>
        <w:id w:val="-552305530"/>
        <w:docPartObj>
          <w:docPartGallery w:val="Page Numbers (Top of Page)"/>
          <w:docPartUnique/>
        </w:docPartObj>
      </w:sdtPr>
      <w:sdtEndPr>
        <w:rPr>
          <w:noProof/>
        </w:rPr>
      </w:sdtEndPr>
      <w:sdtContent>
        <w:r>
          <w:rPr>
            <w:rFonts w:ascii="Times New Roman" w:hAnsi="Times New Roman" w:cs="Times New Roman"/>
            <w:sz w:val="24"/>
            <w:szCs w:val="24"/>
          </w:rPr>
          <w:tab/>
        </w:r>
        <w:r w:rsidR="00C75CF4" w:rsidRPr="00C60364">
          <w:rPr>
            <w:rFonts w:ascii="Times New Roman" w:hAnsi="Times New Roman" w:cs="Times New Roman"/>
            <w:sz w:val="24"/>
            <w:szCs w:val="24"/>
          </w:rPr>
          <w:fldChar w:fldCharType="begin"/>
        </w:r>
        <w:r w:rsidRPr="00C60364">
          <w:rPr>
            <w:rFonts w:ascii="Times New Roman" w:hAnsi="Times New Roman" w:cs="Times New Roman"/>
            <w:sz w:val="24"/>
            <w:szCs w:val="24"/>
          </w:rPr>
          <w:instrText xml:space="preserve"> PAGE   \* MERGEFORMAT </w:instrText>
        </w:r>
        <w:r w:rsidR="00C75CF4" w:rsidRPr="00C60364">
          <w:rPr>
            <w:rFonts w:ascii="Times New Roman" w:hAnsi="Times New Roman" w:cs="Times New Roman"/>
            <w:sz w:val="24"/>
            <w:szCs w:val="24"/>
          </w:rPr>
          <w:fldChar w:fldCharType="separate"/>
        </w:r>
        <w:r w:rsidR="000E5248">
          <w:rPr>
            <w:rFonts w:ascii="Times New Roman" w:hAnsi="Times New Roman" w:cs="Times New Roman"/>
            <w:noProof/>
            <w:sz w:val="24"/>
            <w:szCs w:val="24"/>
          </w:rPr>
          <w:t>1</w:t>
        </w:r>
        <w:r w:rsidR="00C75CF4" w:rsidRPr="00C60364">
          <w:rPr>
            <w:rFonts w:ascii="Times New Roman" w:hAnsi="Times New Roman" w:cs="Times New Roman"/>
            <w:noProof/>
            <w:sz w:val="24"/>
            <w:szCs w:val="24"/>
          </w:rPr>
          <w:fldChar w:fldCharType="end"/>
        </w:r>
      </w:sdtContent>
    </w:sdt>
  </w:p>
  <w:p w:rsidR="00C60364" w:rsidRPr="00C60364" w:rsidRDefault="00C6036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5484"/>
    <w:rsid w:val="000509E9"/>
    <w:rsid w:val="000E5248"/>
    <w:rsid w:val="00114A0A"/>
    <w:rsid w:val="00207F8A"/>
    <w:rsid w:val="00222475"/>
    <w:rsid w:val="002541E5"/>
    <w:rsid w:val="002D0F3E"/>
    <w:rsid w:val="002D73EB"/>
    <w:rsid w:val="002F2827"/>
    <w:rsid w:val="00315ACB"/>
    <w:rsid w:val="00353FFE"/>
    <w:rsid w:val="00366B84"/>
    <w:rsid w:val="00371929"/>
    <w:rsid w:val="003C1281"/>
    <w:rsid w:val="0048722C"/>
    <w:rsid w:val="005D1D13"/>
    <w:rsid w:val="00614031"/>
    <w:rsid w:val="006A62BE"/>
    <w:rsid w:val="00702A42"/>
    <w:rsid w:val="0072113A"/>
    <w:rsid w:val="00722D62"/>
    <w:rsid w:val="007F71C3"/>
    <w:rsid w:val="00884343"/>
    <w:rsid w:val="009364BB"/>
    <w:rsid w:val="009462F1"/>
    <w:rsid w:val="00980492"/>
    <w:rsid w:val="009B25B5"/>
    <w:rsid w:val="00A15484"/>
    <w:rsid w:val="00A67507"/>
    <w:rsid w:val="00B11DAA"/>
    <w:rsid w:val="00B41AD7"/>
    <w:rsid w:val="00B625B7"/>
    <w:rsid w:val="00B66356"/>
    <w:rsid w:val="00BD0804"/>
    <w:rsid w:val="00C241B8"/>
    <w:rsid w:val="00C52A3F"/>
    <w:rsid w:val="00C54907"/>
    <w:rsid w:val="00C60364"/>
    <w:rsid w:val="00C75CF4"/>
    <w:rsid w:val="00CB068C"/>
    <w:rsid w:val="00CD40D8"/>
    <w:rsid w:val="00D14281"/>
    <w:rsid w:val="00D52086"/>
    <w:rsid w:val="00D536B8"/>
    <w:rsid w:val="00DF3883"/>
    <w:rsid w:val="00E52E59"/>
    <w:rsid w:val="00E52F1A"/>
    <w:rsid w:val="00F5587C"/>
    <w:rsid w:val="00F96E52"/>
    <w:rsid w:val="00FE6366"/>
    <w:rsid w:val="00FF6A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C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364"/>
  </w:style>
  <w:style w:type="paragraph" w:styleId="Footer">
    <w:name w:val="footer"/>
    <w:basedOn w:val="Normal"/>
    <w:link w:val="FooterChar"/>
    <w:uiPriority w:val="99"/>
    <w:unhideWhenUsed/>
    <w:rsid w:val="00C60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3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2266</Words>
  <Characters>12920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2017-11-16T21:11:00Z</dcterms:created>
  <dcterms:modified xsi:type="dcterms:W3CDTF">2017-11-16T21:11:00Z</dcterms:modified>
</cp:coreProperties>
</file>